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F61"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Broad Spectrum Healthcare Academy </w:t>
      </w:r>
    </w:p>
    <w:p w14:paraId="00000002" w14:textId="77777777" w:rsidR="00617F61" w:rsidRDefault="00000000">
      <w:pPr>
        <w:jc w:val="center"/>
        <w:rPr>
          <w:rFonts w:ascii="Times New Roman" w:eastAsia="Times New Roman" w:hAnsi="Times New Roman" w:cs="Times New Roman"/>
        </w:rPr>
      </w:pPr>
      <w:r>
        <w:rPr>
          <w:rFonts w:ascii="Times New Roman" w:eastAsia="Times New Roman" w:hAnsi="Times New Roman" w:cs="Times New Roman"/>
        </w:rPr>
        <w:t>NATP SYLLABUS</w:t>
      </w:r>
    </w:p>
    <w:p w14:paraId="00000003" w14:textId="77777777" w:rsidR="00617F61" w:rsidRDefault="00617F61">
      <w:pPr>
        <w:rPr>
          <w:rFonts w:ascii="Times New Roman" w:eastAsia="Times New Roman" w:hAnsi="Times New Roman" w:cs="Times New Roman"/>
        </w:rPr>
      </w:pPr>
    </w:p>
    <w:p w14:paraId="00000004"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The course syllabus is designed to provide the student with the information and guidelines necessary to internalize critical thinking theory with implementation as critical action in clinical practices. All theory and clinical learning objectives, methods to facilitate the learning, and how the learning will be measured are included. This format encourages the student to become active in the learning experience and presents a variety of methods for achieving program success. All syllabi for Broad Spectrum Healthcare Academy NATP contains the following elements: </w:t>
      </w:r>
    </w:p>
    <w:p w14:paraId="00000005" w14:textId="77777777" w:rsidR="00617F61" w:rsidRDefault="00617F61">
      <w:pPr>
        <w:rPr>
          <w:rFonts w:ascii="Times New Roman" w:eastAsia="Times New Roman" w:hAnsi="Times New Roman" w:cs="Times New Roman"/>
        </w:rPr>
      </w:pPr>
    </w:p>
    <w:p w14:paraId="00000006"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COURSE NAME: Nurse Aide Training Program  </w:t>
      </w:r>
    </w:p>
    <w:p w14:paraId="00000009" w14:textId="77777777" w:rsidR="00617F61" w:rsidRDefault="00617F61">
      <w:pPr>
        <w:rPr>
          <w:rFonts w:ascii="Times New Roman" w:eastAsia="Times New Roman" w:hAnsi="Times New Roman" w:cs="Times New Roman"/>
        </w:rPr>
      </w:pPr>
    </w:p>
    <w:p w14:paraId="0000000B" w14:textId="646D86B8" w:rsidR="00617F61" w:rsidRDefault="00000000" w:rsidP="00CB18CE">
      <w:pPr>
        <w:rPr>
          <w:rFonts w:ascii="Times New Roman" w:eastAsia="Times New Roman" w:hAnsi="Times New Roman" w:cs="Times New Roman"/>
        </w:rPr>
      </w:pPr>
      <w:r>
        <w:rPr>
          <w:rFonts w:ascii="Times New Roman" w:eastAsia="Times New Roman" w:hAnsi="Times New Roman" w:cs="Times New Roman"/>
        </w:rPr>
        <w:t>UNITS: Theory Hours are 60 and Clinical hours are 100</w:t>
      </w:r>
    </w:p>
    <w:p w14:paraId="2D15FBD1" w14:textId="77777777" w:rsidR="00CB18CE" w:rsidRDefault="00CB18CE" w:rsidP="00CB18CE">
      <w:pPr>
        <w:rPr>
          <w:rFonts w:ascii="Times New Roman" w:eastAsia="Times New Roman" w:hAnsi="Times New Roman" w:cs="Times New Roman"/>
        </w:rPr>
      </w:pPr>
    </w:p>
    <w:p w14:paraId="0000000C"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PREREQUISITES: </w:t>
      </w:r>
    </w:p>
    <w:p w14:paraId="0000000D"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Enrollment Agreement </w:t>
      </w:r>
    </w:p>
    <w:p w14:paraId="0000000E"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Application fee of $175.00 - non-refundable in any event </w:t>
      </w:r>
    </w:p>
    <w:p w14:paraId="0000000F"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Physical- by student  </w:t>
      </w:r>
    </w:p>
    <w:p w14:paraId="00000010"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Government issued ID </w:t>
      </w:r>
    </w:p>
    <w:p w14:paraId="00000011"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Social Security Card </w:t>
      </w:r>
    </w:p>
    <w:p w14:paraId="00000012"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PPD or Negative Chest X-Ray </w:t>
      </w:r>
    </w:p>
    <w:p w14:paraId="00000013" w14:textId="77777777" w:rsidR="00617F6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Live Scan- by student </w:t>
      </w:r>
    </w:p>
    <w:p w14:paraId="00000014" w14:textId="77777777" w:rsidR="00617F61" w:rsidRDefault="00617F61">
      <w:pPr>
        <w:rPr>
          <w:rFonts w:ascii="Times New Roman" w:eastAsia="Times New Roman" w:hAnsi="Times New Roman" w:cs="Times New Roman"/>
        </w:rPr>
      </w:pPr>
    </w:p>
    <w:p w14:paraId="00000015"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STUDENT OUTCOMES: Students will be able to pass the theory and clinical portion of the course, graduation, and be able to sit for the California State Certified Nursing Assistant exam. </w:t>
      </w:r>
    </w:p>
    <w:p w14:paraId="00000016" w14:textId="77777777" w:rsidR="00617F61" w:rsidRDefault="00617F61">
      <w:pPr>
        <w:rPr>
          <w:rFonts w:ascii="Times New Roman" w:eastAsia="Times New Roman" w:hAnsi="Times New Roman" w:cs="Times New Roman"/>
        </w:rPr>
      </w:pPr>
    </w:p>
    <w:p w14:paraId="00000017"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TIME, DAY AND ROOM OF CLASS AND CLINICAL MEETINGS: Detailed guide of instructional days, meeting time and place for clinical orientation and clinical experience are located in the schedule. Please refer to the schedule. </w:t>
      </w:r>
    </w:p>
    <w:p w14:paraId="00000018" w14:textId="77777777" w:rsidR="00617F61" w:rsidRDefault="00617F61">
      <w:pPr>
        <w:rPr>
          <w:rFonts w:ascii="Times New Roman" w:eastAsia="Times New Roman" w:hAnsi="Times New Roman" w:cs="Times New Roman"/>
        </w:rPr>
      </w:pPr>
    </w:p>
    <w:p w14:paraId="00000019"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INSTRUCTOR INFORMATION:</w:t>
      </w:r>
    </w:p>
    <w:p w14:paraId="0000001A" w14:textId="5E96CB38" w:rsidR="00617F61" w:rsidRDefault="00000000">
      <w:pPr>
        <w:keepLines/>
        <w:rPr>
          <w:rFonts w:ascii="Times New Roman" w:eastAsia="Times New Roman" w:hAnsi="Times New Roman" w:cs="Times New Roman"/>
        </w:rPr>
      </w:pPr>
      <w:r>
        <w:rPr>
          <w:rFonts w:ascii="Times New Roman" w:eastAsia="Times New Roman" w:hAnsi="Times New Roman" w:cs="Times New Roman"/>
        </w:rPr>
        <w:t xml:space="preserve">Judith Anugom </w:t>
      </w:r>
      <w:r w:rsidR="00B27ABD">
        <w:rPr>
          <w:rFonts w:ascii="Times New Roman" w:eastAsia="Times New Roman" w:hAnsi="Times New Roman" w:cs="Times New Roman"/>
        </w:rPr>
        <w:t xml:space="preserve">RN, </w:t>
      </w:r>
      <w:r>
        <w:rPr>
          <w:rFonts w:ascii="Times New Roman" w:eastAsia="Times New Roman" w:hAnsi="Times New Roman" w:cs="Times New Roman"/>
        </w:rPr>
        <w:t>PMHNP-BC</w:t>
      </w:r>
    </w:p>
    <w:p w14:paraId="0000001B" w14:textId="77777777" w:rsidR="00617F61" w:rsidRDefault="00000000">
      <w:pPr>
        <w:keepLines/>
        <w:rPr>
          <w:rFonts w:ascii="Times New Roman" w:eastAsia="Times New Roman" w:hAnsi="Times New Roman" w:cs="Times New Roman"/>
        </w:rPr>
      </w:pPr>
      <w:r>
        <w:rPr>
          <w:rFonts w:ascii="Times New Roman" w:eastAsia="Times New Roman" w:hAnsi="Times New Roman" w:cs="Times New Roman"/>
        </w:rPr>
        <w:t>Office Hours: Monday- Friday 8:00am, 3:30pm-5:30pm</w:t>
      </w:r>
    </w:p>
    <w:p w14:paraId="0000001C" w14:textId="77777777" w:rsidR="00617F61" w:rsidRDefault="00000000">
      <w:pPr>
        <w:keepLines/>
        <w:rPr>
          <w:rFonts w:ascii="Times New Roman" w:eastAsia="Times New Roman" w:hAnsi="Times New Roman" w:cs="Times New Roman"/>
        </w:rPr>
      </w:pPr>
      <w:r>
        <w:rPr>
          <w:rFonts w:ascii="Times New Roman" w:eastAsia="Times New Roman" w:hAnsi="Times New Roman" w:cs="Times New Roman"/>
        </w:rPr>
        <w:t>Phone: 323-470-8879</w:t>
      </w:r>
    </w:p>
    <w:p w14:paraId="0000001D"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Email: judithanugom@yahoo.com</w:t>
      </w:r>
    </w:p>
    <w:p w14:paraId="0000001E" w14:textId="77777777" w:rsidR="00617F61" w:rsidRDefault="00617F61">
      <w:pPr>
        <w:rPr>
          <w:rFonts w:ascii="Times New Roman" w:eastAsia="Times New Roman" w:hAnsi="Times New Roman" w:cs="Times New Roman"/>
        </w:rPr>
      </w:pPr>
    </w:p>
    <w:p w14:paraId="0000001F" w14:textId="03E6E825" w:rsidR="00617F61" w:rsidRDefault="00CB18CE">
      <w:pPr>
        <w:keepLines/>
        <w:rPr>
          <w:rFonts w:ascii="Times New Roman" w:eastAsia="Times New Roman" w:hAnsi="Times New Roman" w:cs="Times New Roman"/>
        </w:rPr>
      </w:pPr>
      <w:r>
        <w:rPr>
          <w:rFonts w:ascii="Times New Roman" w:eastAsia="Times New Roman" w:hAnsi="Times New Roman" w:cs="Times New Roman"/>
        </w:rPr>
        <w:t>Georgiana Anugom</w:t>
      </w:r>
      <w:r w:rsidR="00000000">
        <w:rPr>
          <w:rFonts w:ascii="Times New Roman" w:eastAsia="Times New Roman" w:hAnsi="Times New Roman" w:cs="Times New Roman"/>
        </w:rPr>
        <w:t xml:space="preserve"> RN</w:t>
      </w:r>
      <w:r w:rsidR="00B27ABD">
        <w:rPr>
          <w:rFonts w:ascii="Times New Roman" w:eastAsia="Times New Roman" w:hAnsi="Times New Roman" w:cs="Times New Roman"/>
        </w:rPr>
        <w:t>, MSN, NP-C</w:t>
      </w:r>
    </w:p>
    <w:p w14:paraId="00000020" w14:textId="77777777" w:rsidR="00617F61" w:rsidRDefault="00000000">
      <w:pPr>
        <w:keepLines/>
        <w:rPr>
          <w:rFonts w:ascii="Times New Roman" w:eastAsia="Times New Roman" w:hAnsi="Times New Roman" w:cs="Times New Roman"/>
        </w:rPr>
      </w:pPr>
      <w:r>
        <w:rPr>
          <w:rFonts w:ascii="Times New Roman" w:eastAsia="Times New Roman" w:hAnsi="Times New Roman" w:cs="Times New Roman"/>
        </w:rPr>
        <w:t>Office Hours: Monday- Friday 8:00am, 3:30pm-5:30pm</w:t>
      </w:r>
    </w:p>
    <w:p w14:paraId="00000021" w14:textId="6310FBC5" w:rsidR="00617F61" w:rsidRDefault="00000000">
      <w:pPr>
        <w:keepLines/>
        <w:rPr>
          <w:rFonts w:ascii="Times New Roman" w:eastAsia="Times New Roman" w:hAnsi="Times New Roman" w:cs="Times New Roman"/>
        </w:rPr>
      </w:pPr>
      <w:r>
        <w:rPr>
          <w:rFonts w:ascii="Times New Roman" w:eastAsia="Times New Roman" w:hAnsi="Times New Roman" w:cs="Times New Roman"/>
        </w:rPr>
        <w:t>Phone: 323-</w:t>
      </w:r>
      <w:r w:rsidR="00B27ABD">
        <w:rPr>
          <w:rFonts w:ascii="Times New Roman" w:eastAsia="Times New Roman" w:hAnsi="Times New Roman" w:cs="Times New Roman"/>
        </w:rPr>
        <w:t>820-8704</w:t>
      </w:r>
    </w:p>
    <w:p w14:paraId="00000022" w14:textId="5A304A43" w:rsidR="00617F61" w:rsidRDefault="00000000">
      <w:pPr>
        <w:keepLines/>
        <w:rPr>
          <w:rFonts w:ascii="Times New Roman" w:eastAsia="Times New Roman" w:hAnsi="Times New Roman" w:cs="Times New Roman"/>
        </w:rPr>
      </w:pPr>
      <w:r>
        <w:rPr>
          <w:rFonts w:ascii="Times New Roman" w:eastAsia="Times New Roman" w:hAnsi="Times New Roman" w:cs="Times New Roman"/>
        </w:rPr>
        <w:t xml:space="preserve">Email: </w:t>
      </w:r>
      <w:r w:rsidR="00B27ABD">
        <w:rPr>
          <w:rFonts w:ascii="Times New Roman" w:eastAsia="Times New Roman" w:hAnsi="Times New Roman" w:cs="Times New Roman"/>
        </w:rPr>
        <w:t>ganugom@gmail.com</w:t>
      </w:r>
      <w:r>
        <w:rPr>
          <w:rFonts w:ascii="Times New Roman" w:eastAsia="Times New Roman" w:hAnsi="Times New Roman" w:cs="Times New Roman"/>
        </w:rPr>
        <w:t>@yahoo.com</w:t>
      </w:r>
    </w:p>
    <w:p w14:paraId="00000023" w14:textId="77777777" w:rsidR="00617F61" w:rsidRDefault="00617F61">
      <w:pPr>
        <w:rPr>
          <w:rFonts w:ascii="Times New Roman" w:eastAsia="Times New Roman" w:hAnsi="Times New Roman" w:cs="Times New Roman"/>
        </w:rPr>
      </w:pPr>
    </w:p>
    <w:p w14:paraId="00000024" w14:textId="5994C00C" w:rsidR="00617F61" w:rsidRPr="002E2D0B" w:rsidRDefault="00000000">
      <w:pPr>
        <w:rPr>
          <w:rFonts w:ascii="Times New Roman" w:eastAsia="Times New Roman" w:hAnsi="Times New Roman" w:cs="Times New Roman"/>
        </w:rPr>
      </w:pPr>
      <w:r w:rsidRPr="002E2D0B">
        <w:rPr>
          <w:rFonts w:ascii="Times New Roman" w:eastAsia="Times New Roman" w:hAnsi="Times New Roman" w:cs="Times New Roman"/>
        </w:rPr>
        <w:t>TEXTBOOK INFORMATION: August’s Nurse Assis</w:t>
      </w:r>
      <w:r w:rsidR="002E2D0B" w:rsidRPr="002E2D0B">
        <w:rPr>
          <w:rFonts w:ascii="Times New Roman" w:eastAsia="Times New Roman" w:hAnsi="Times New Roman" w:cs="Times New Roman"/>
        </w:rPr>
        <w:t>tant Certification, California By</w:t>
      </w:r>
      <w:r w:rsidRPr="002E2D0B">
        <w:rPr>
          <w:rFonts w:ascii="Times New Roman" w:eastAsia="Times New Roman" w:hAnsi="Times New Roman" w:cs="Times New Roman"/>
        </w:rPr>
        <w:t>: Dr. Carrie L. Jarosinski, RN, CNE, CWP © 2023 August Learning Solutions</w:t>
      </w:r>
      <w:r w:rsidR="002E2D0B" w:rsidRPr="002E2D0B">
        <w:rPr>
          <w:rFonts w:ascii="Times New Roman" w:eastAsia="Times New Roman" w:hAnsi="Times New Roman" w:cs="Times New Roman"/>
        </w:rPr>
        <w:t xml:space="preserve"> </w:t>
      </w:r>
      <w:r w:rsidR="002E2D0B" w:rsidRPr="002E2D0B">
        <w:rPr>
          <w:rFonts w:ascii="Times New Roman" w:hAnsi="Times New Roman" w:cs="Times New Roman"/>
          <w:color w:val="000000"/>
          <w:shd w:val="clear" w:color="auto" w:fill="FFFFFF"/>
        </w:rPr>
        <w:t>Print ISBN: 978-1-941626-03-0 / eBook ISBN: 978-1-941626-50-4</w:t>
      </w:r>
    </w:p>
    <w:p w14:paraId="00000025" w14:textId="77777777" w:rsidR="00617F61" w:rsidRDefault="00617F61">
      <w:pPr>
        <w:rPr>
          <w:rFonts w:ascii="Times New Roman" w:eastAsia="Times New Roman" w:hAnsi="Times New Roman" w:cs="Times New Roman"/>
        </w:rPr>
      </w:pPr>
    </w:p>
    <w:p w14:paraId="00000026"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METHODS OF INSTRUCTION: Methods of instruction may include lecture, class discussion, group discussion, guest speakers, oral reports, group assignments, case studies, written assignments, skills lab, demonstrations, and clinical practice. A variety of methods of instruction ensures optimum learning for a large number of students. </w:t>
      </w:r>
    </w:p>
    <w:p w14:paraId="00000027" w14:textId="77777777" w:rsidR="00617F61" w:rsidRDefault="00617F61">
      <w:pPr>
        <w:rPr>
          <w:rFonts w:ascii="Times New Roman" w:eastAsia="Times New Roman" w:hAnsi="Times New Roman" w:cs="Times New Roman"/>
        </w:rPr>
      </w:pPr>
    </w:p>
    <w:p w14:paraId="00000028" w14:textId="3A95B021"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COURSE POLICIES: Broad Spectrum Healthcare Academy observes the following policies: The Attendance Policy of the Nursing Assistant Training Program is in conformity with the Attendance Policy for the California Department of Public Health. The NATP program conforms to the </w:t>
      </w:r>
      <w:r w:rsidR="00CB18CE">
        <w:rPr>
          <w:rFonts w:ascii="Times New Roman" w:eastAsia="Times New Roman" w:hAnsi="Times New Roman" w:cs="Times New Roman"/>
        </w:rPr>
        <w:t>Broad Spectrum</w:t>
      </w:r>
      <w:r>
        <w:rPr>
          <w:rFonts w:ascii="Times New Roman" w:eastAsia="Times New Roman" w:hAnsi="Times New Roman" w:cs="Times New Roman"/>
        </w:rPr>
        <w:t xml:space="preserve"> Healthcare Academy policy on attendance which states that all students are expected to attend every session of every course in which they are enrolled. Failure to do so may indicate a lack of serious purpose. Students who fail to attend the </w:t>
      </w:r>
      <w:r w:rsidR="00CB18CE">
        <w:rPr>
          <w:rFonts w:ascii="Times New Roman" w:eastAsia="Times New Roman" w:hAnsi="Times New Roman" w:cs="Times New Roman"/>
        </w:rPr>
        <w:t>first-class</w:t>
      </w:r>
      <w:r>
        <w:rPr>
          <w:rFonts w:ascii="Times New Roman" w:eastAsia="Times New Roman" w:hAnsi="Times New Roman" w:cs="Times New Roman"/>
        </w:rPr>
        <w:t xml:space="preserve"> meeting and/or week may be dropped from the class. Religious observances, military duty, and jury duty, however, are excused. The student should inform their instructors prior to such an absence. Course work missed for unavoidable cause may be made up with the instructor’s approval. Under no circumstances, will an absence for any reason, excuse the student from completing all the work assigned </w:t>
      </w:r>
      <w:r w:rsidR="00CB18CE">
        <w:rPr>
          <w:rFonts w:ascii="Times New Roman" w:eastAsia="Times New Roman" w:hAnsi="Times New Roman" w:cs="Times New Roman"/>
        </w:rPr>
        <w:t>in each</w:t>
      </w:r>
      <w:r>
        <w:rPr>
          <w:rFonts w:ascii="Times New Roman" w:eastAsia="Times New Roman" w:hAnsi="Times New Roman" w:cs="Times New Roman"/>
        </w:rPr>
        <w:t xml:space="preserve"> course. After an absence, it is the responsibility of the student to consult with the instructor regarding the completion of missed assignments. Any missed time can be made up hour for hour and education must include the same module component and lesson plan that was missed. The instructor must be present and available for all questions during the make-up time. </w:t>
      </w:r>
    </w:p>
    <w:p w14:paraId="00000029" w14:textId="77777777" w:rsidR="00617F61" w:rsidRDefault="00617F61">
      <w:pPr>
        <w:rPr>
          <w:rFonts w:ascii="Times New Roman" w:eastAsia="Times New Roman" w:hAnsi="Times New Roman" w:cs="Times New Roman"/>
        </w:rPr>
      </w:pPr>
    </w:p>
    <w:p w14:paraId="0000002A"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Successful completion of the Nursing Assistant Training program requires the student to complete the following: </w:t>
      </w:r>
    </w:p>
    <w:p w14:paraId="0000002B" w14:textId="77777777" w:rsidR="00617F61"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 Participate in all class and clinical sessions. </w:t>
      </w:r>
    </w:p>
    <w:p w14:paraId="0000002C" w14:textId="77777777" w:rsidR="00617F61"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b. Maintain a minimum overall 70% grade in theory. </w:t>
      </w:r>
    </w:p>
    <w:p w14:paraId="0000002D" w14:textId="77777777" w:rsidR="00617F61"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 Satisfactorily complete the required clinical hours and skills. </w:t>
      </w:r>
    </w:p>
    <w:p w14:paraId="0000002E" w14:textId="77777777" w:rsidR="00617F61"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 Successfully pass all clinical skills. </w:t>
      </w:r>
    </w:p>
    <w:p w14:paraId="0000002F" w14:textId="77777777" w:rsidR="00617F61" w:rsidRDefault="00617F61">
      <w:pPr>
        <w:ind w:firstLine="720"/>
        <w:rPr>
          <w:rFonts w:ascii="Times New Roman" w:eastAsia="Times New Roman" w:hAnsi="Times New Roman" w:cs="Times New Roman"/>
        </w:rPr>
      </w:pPr>
    </w:p>
    <w:p w14:paraId="00000030" w14:textId="77777777" w:rsidR="00617F61" w:rsidRDefault="00617F61">
      <w:pPr>
        <w:rPr>
          <w:rFonts w:ascii="Times New Roman" w:eastAsia="Times New Roman" w:hAnsi="Times New Roman" w:cs="Times New Roman"/>
        </w:rPr>
      </w:pPr>
    </w:p>
    <w:p w14:paraId="00000036" w14:textId="3C44DB21" w:rsidR="00617F61" w:rsidRDefault="00000000">
      <w:pPr>
        <w:rPr>
          <w:rFonts w:ascii="Times New Roman" w:eastAsia="Times New Roman" w:hAnsi="Times New Roman" w:cs="Times New Roman"/>
        </w:rPr>
      </w:pPr>
      <w:r>
        <w:rPr>
          <w:rFonts w:ascii="Times New Roman" w:eastAsia="Times New Roman" w:hAnsi="Times New Roman" w:cs="Times New Roman"/>
        </w:rPr>
        <w:t>Overall clinical performance is considered unsafe when a student's action(s) or pattern(s) of behaviors reflects a substantial departure from that which is expected of students at the same level under similar circumstances and when the student's actions have or could have resulted in physical or emotional jeopardy to the patient. If at any time a student's clinical performance is evaluated by the clinical nursing instructor to be unsafe or grossly negligent, the student will be dismissed from the clinical area, receive an "F" grade for the course and be ineligible for readmission to the program. A student who withdraws from any nursing course due to or following an unsafe clinical performance incident will also be ineligible for readmission into the program.</w:t>
      </w:r>
    </w:p>
    <w:p w14:paraId="00000037" w14:textId="77777777" w:rsidR="00617F61" w:rsidRDefault="00617F61">
      <w:pPr>
        <w:rPr>
          <w:rFonts w:ascii="Times New Roman" w:eastAsia="Times New Roman" w:hAnsi="Times New Roman" w:cs="Times New Roman"/>
        </w:rPr>
      </w:pPr>
    </w:p>
    <w:p w14:paraId="00000038"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PROGRAM HOURS: The program is comprised of 160 hours and are divided as follows. Theory Hours are 60 and Clinical hours are 100. Clinical hours are under the direct supervision of your faculty instructor who has been recognized by the California Department of Health. The instructor to student ratio is 1:15 in both aspects of the program. Each student is required to record his/her name and arrival time on the sign-in sheet for both clinical and theory and must make up any hours missed. </w:t>
      </w:r>
    </w:p>
    <w:p w14:paraId="00000039" w14:textId="77777777" w:rsidR="00617F61" w:rsidRDefault="00617F61">
      <w:pPr>
        <w:rPr>
          <w:rFonts w:ascii="Times New Roman" w:eastAsia="Times New Roman" w:hAnsi="Times New Roman" w:cs="Times New Roman"/>
        </w:rPr>
      </w:pPr>
    </w:p>
    <w:p w14:paraId="0000003A" w14:textId="77777777" w:rsidR="00617F61" w:rsidRDefault="00000000">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lastRenderedPageBreak/>
        <w:t>ATTENDANCE Any student who is constantly absent or tardy will not be able to meet the State mandated hours/objectives and is subject to dismissal from the Program. (There are no exceptions.) Any absence due to illness or emergency requires an explanation by the student to the instructor. If a student is absent from class for emergency reasons, the student themselves must personally notify the instructor or school at least one hour prior to the absence occurring for courteous purposes and appropriate assessment of the situation by the instructor. Otherwise, the absence will be counted as a no show which carries a negative connotation when considering removal from the NATP. The faculty plans clinical learning experiences related to the student learning outcomes of the course. It may not be possible to provide these experiences a second time within the available time frame of the rotation. Students may be required to make up missed clinical.</w:t>
      </w:r>
    </w:p>
    <w:p w14:paraId="0000003B" w14:textId="77777777" w:rsidR="00617F61" w:rsidRDefault="00000000">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4DA9DE30" w:rsidR="00617F61" w:rsidRDefault="00000000" w:rsidP="00CB18CE">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 xml:space="preserve"> Absences of more than 1 classroom day and 1 (8 hours) clinical day may require the student to repeat the entire course if the student fails to make arrangements for make‐up with the </w:t>
      </w:r>
      <w:r w:rsidR="00CB18CE">
        <w:rPr>
          <w:rFonts w:ascii="Times New Roman" w:eastAsia="Times New Roman" w:hAnsi="Times New Roman" w:cs="Times New Roman"/>
        </w:rPr>
        <w:t>instructor</w:t>
      </w:r>
      <w:r>
        <w:rPr>
          <w:rFonts w:ascii="Times New Roman" w:eastAsia="Times New Roman" w:hAnsi="Times New Roman" w:cs="Times New Roman"/>
        </w:rPr>
        <w:t>. More than 3 days of absences from class days (“theory” or “clinical”) cannot be made up during the program session. Tardiness is not accepted. Students may be dropped from classes or courses if tardiness becomes problematic.</w:t>
      </w:r>
    </w:p>
    <w:p w14:paraId="0000003E" w14:textId="77777777" w:rsidR="00617F61" w:rsidRDefault="00617F61">
      <w:pPr>
        <w:rPr>
          <w:rFonts w:ascii="Times New Roman" w:eastAsia="Times New Roman" w:hAnsi="Times New Roman" w:cs="Times New Roman"/>
        </w:rPr>
      </w:pPr>
    </w:p>
    <w:p w14:paraId="0000003F" w14:textId="77777777" w:rsidR="00617F61" w:rsidRDefault="00617F61">
      <w:pPr>
        <w:rPr>
          <w:rFonts w:ascii="Times New Roman" w:eastAsia="Times New Roman" w:hAnsi="Times New Roman" w:cs="Times New Roman"/>
        </w:rPr>
      </w:pPr>
    </w:p>
    <w:p w14:paraId="00000040" w14:textId="77777777" w:rsidR="00617F61" w:rsidRDefault="00000000">
      <w:pPr>
        <w:rPr>
          <w:rFonts w:ascii="Times New Roman" w:eastAsia="Times New Roman" w:hAnsi="Times New Roman" w:cs="Times New Roman"/>
        </w:rPr>
      </w:pPr>
      <w:r>
        <w:rPr>
          <w:rFonts w:ascii="Times New Roman" w:eastAsia="Times New Roman" w:hAnsi="Times New Roman" w:cs="Times New Roman"/>
        </w:rPr>
        <w:t xml:space="preserve">STUDENT PROGRESS: Performance in the theory portion of the course will be measured by written quizzes, in-class assignments and workbook assignments that are completed outside of class. All assignments must be completed and submitted in a timely manner according to the deadlines stated by the instructor (a schedule of quizzes and assignments is in the course syllabus). Faculty will give students a mid-term progress report for both the theory and clinical components. If the mid-term grade is less than 70% for theory or less than satisfactory for clinical, the student will be asked to meet with the instructor to set up a remediation plan (see meeting record and remediation algorithm). The final course grade for theory must be 70% or greater and the clinical performance grade must be satisfactory to receive a passing grade for the course and be eligible to take the certification examination. Please discuss any concerns you may have with your faculty or the Program Coordinator. </w:t>
      </w:r>
    </w:p>
    <w:p w14:paraId="00000041" w14:textId="77777777" w:rsidR="00617F61" w:rsidRDefault="00617F61">
      <w:pPr>
        <w:rPr>
          <w:rFonts w:ascii="Times New Roman" w:eastAsia="Times New Roman" w:hAnsi="Times New Roman" w:cs="Times New Roman"/>
        </w:rPr>
      </w:pPr>
    </w:p>
    <w:sectPr w:rsidR="00617F6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5D65" w14:textId="77777777" w:rsidR="00DE34EF" w:rsidRDefault="00DE34EF">
      <w:r>
        <w:separator/>
      </w:r>
    </w:p>
  </w:endnote>
  <w:endnote w:type="continuationSeparator" w:id="0">
    <w:p w14:paraId="1C95BFF1" w14:textId="77777777" w:rsidR="00DE34EF" w:rsidRDefault="00DE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0E4C667" w:rsidR="00617F61" w:rsidRDefault="00000000">
    <w:pPr>
      <w:pBdr>
        <w:top w:val="nil"/>
        <w:left w:val="nil"/>
        <w:bottom w:val="nil"/>
        <w:right w:val="nil"/>
        <w:between w:val="nil"/>
      </w:pBdr>
      <w:tabs>
        <w:tab w:val="center" w:pos="4680"/>
        <w:tab w:val="right" w:pos="9360"/>
      </w:tabs>
      <w:rPr>
        <w:color w:val="000000"/>
        <w:sz w:val="20"/>
        <w:szCs w:val="20"/>
      </w:rPr>
    </w:pPr>
    <w:r>
      <w:rPr>
        <w:sz w:val="20"/>
        <w:szCs w:val="20"/>
      </w:rPr>
      <w:tab/>
    </w:r>
  </w:p>
  <w:p w14:paraId="00000043" w14:textId="77777777" w:rsidR="00617F61" w:rsidRDefault="00617F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6FA6" w14:textId="77777777" w:rsidR="00DE34EF" w:rsidRDefault="00DE34EF">
      <w:r>
        <w:separator/>
      </w:r>
    </w:p>
  </w:footnote>
  <w:footnote w:type="continuationSeparator" w:id="0">
    <w:p w14:paraId="641AF2C4" w14:textId="77777777" w:rsidR="00DE34EF" w:rsidRDefault="00DE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1DD"/>
    <w:multiLevelType w:val="multilevel"/>
    <w:tmpl w:val="AC12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211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61"/>
    <w:rsid w:val="002E2D0B"/>
    <w:rsid w:val="00617F61"/>
    <w:rsid w:val="00B27ABD"/>
    <w:rsid w:val="00CB18CE"/>
    <w:rsid w:val="00D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30373"/>
  <w15:docId w15:val="{FA5172D5-4AB4-2044-AC4C-02E12345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18CE"/>
    <w:pPr>
      <w:tabs>
        <w:tab w:val="center" w:pos="4680"/>
        <w:tab w:val="right" w:pos="9360"/>
      </w:tabs>
    </w:pPr>
  </w:style>
  <w:style w:type="character" w:customStyle="1" w:styleId="HeaderChar">
    <w:name w:val="Header Char"/>
    <w:basedOn w:val="DefaultParagraphFont"/>
    <w:link w:val="Header"/>
    <w:uiPriority w:val="99"/>
    <w:rsid w:val="00CB18CE"/>
  </w:style>
  <w:style w:type="paragraph" w:styleId="Footer">
    <w:name w:val="footer"/>
    <w:basedOn w:val="Normal"/>
    <w:link w:val="FooterChar"/>
    <w:uiPriority w:val="99"/>
    <w:unhideWhenUsed/>
    <w:rsid w:val="00CB18CE"/>
    <w:pPr>
      <w:tabs>
        <w:tab w:val="center" w:pos="4680"/>
        <w:tab w:val="right" w:pos="9360"/>
      </w:tabs>
    </w:pPr>
  </w:style>
  <w:style w:type="character" w:customStyle="1" w:styleId="FooterChar">
    <w:name w:val="Footer Char"/>
    <w:basedOn w:val="DefaultParagraphFont"/>
    <w:link w:val="Footer"/>
    <w:uiPriority w:val="99"/>
    <w:rsid w:val="00CB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Randle</cp:lastModifiedBy>
  <cp:revision>3</cp:revision>
  <dcterms:created xsi:type="dcterms:W3CDTF">2024-03-15T22:13:00Z</dcterms:created>
  <dcterms:modified xsi:type="dcterms:W3CDTF">2024-03-15T22:29:00Z</dcterms:modified>
</cp:coreProperties>
</file>